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4" w:rsidRDefault="00A77CD4" w:rsidP="00A77CD4">
      <w:pPr>
        <w:jc w:val="both"/>
        <w:rPr>
          <w:b/>
        </w:rPr>
      </w:pPr>
    </w:p>
    <w:p w:rsidR="00A77CD4" w:rsidRDefault="00A77CD4" w:rsidP="00A77CD4">
      <w:pPr>
        <w:jc w:val="both"/>
        <w:rPr>
          <w:b/>
        </w:rPr>
      </w:pPr>
      <w:r w:rsidRPr="007314BE">
        <w:rPr>
          <w:b/>
        </w:rPr>
        <w:t>ДО:</w:t>
      </w:r>
    </w:p>
    <w:p w:rsidR="00A77CD4" w:rsidRDefault="00A77CD4" w:rsidP="00A77CD4">
      <w:pPr>
        <w:jc w:val="both"/>
        <w:rPr>
          <w:b/>
        </w:rPr>
      </w:pPr>
      <w:r>
        <w:rPr>
          <w:b/>
        </w:rPr>
        <w:t xml:space="preserve">„ТСР ИНЖЕНЕРИНГ“ ООД, </w:t>
      </w:r>
    </w:p>
    <w:p w:rsidR="00A77CD4" w:rsidRDefault="00A77CD4" w:rsidP="00A77CD4">
      <w:pPr>
        <w:jc w:val="both"/>
      </w:pPr>
      <w:r>
        <w:t xml:space="preserve">гр. Русе, бул. „Липник“, 123, БПР, сектор А, ет. 2, </w:t>
      </w:r>
    </w:p>
    <w:p w:rsidR="00A77CD4" w:rsidRDefault="00A77CD4" w:rsidP="00A77CD4">
      <w:pPr>
        <w:jc w:val="both"/>
      </w:pPr>
      <w:r>
        <w:t xml:space="preserve">тел.: 0889 20 </w:t>
      </w:r>
      <w:proofErr w:type="spellStart"/>
      <w:r>
        <w:t>20</w:t>
      </w:r>
      <w:proofErr w:type="spellEnd"/>
      <w:r>
        <w:t xml:space="preserve"> 22</w:t>
      </w:r>
    </w:p>
    <w:p w:rsidR="00A77CD4" w:rsidRDefault="00A77CD4" w:rsidP="00A77CD4">
      <w:pPr>
        <w:jc w:val="both"/>
      </w:pPr>
    </w:p>
    <w:p w:rsidR="00A77CD4" w:rsidRDefault="00A77CD4" w:rsidP="00A77CD4">
      <w:pPr>
        <w:jc w:val="both"/>
        <w:rPr>
          <w:b/>
        </w:rPr>
      </w:pPr>
      <w:r>
        <w:rPr>
          <w:b/>
        </w:rPr>
        <w:t xml:space="preserve">„ТЕХНО СТРОЙ БЪЛГАРИЯ“ ООД, </w:t>
      </w:r>
    </w:p>
    <w:p w:rsidR="00A77CD4" w:rsidRDefault="00A77CD4" w:rsidP="00A77CD4">
      <w:pPr>
        <w:jc w:val="both"/>
      </w:pPr>
      <w:r>
        <w:t xml:space="preserve">Гр. София, бул. „Витоша“, 188, </w:t>
      </w:r>
    </w:p>
    <w:p w:rsidR="00A77CD4" w:rsidRDefault="00A77CD4" w:rsidP="00A77CD4">
      <w:pPr>
        <w:jc w:val="both"/>
      </w:pPr>
      <w:r>
        <w:t>Тел.: 02 953 27 90</w:t>
      </w:r>
    </w:p>
    <w:p w:rsidR="00A77CD4" w:rsidRDefault="00A77CD4" w:rsidP="00A77CD4">
      <w:pPr>
        <w:jc w:val="both"/>
      </w:pPr>
    </w:p>
    <w:p w:rsidR="00A77CD4" w:rsidRDefault="00A77CD4" w:rsidP="00A77CD4">
      <w:pPr>
        <w:jc w:val="both"/>
        <w:rPr>
          <w:b/>
        </w:rPr>
      </w:pPr>
      <w:r>
        <w:rPr>
          <w:b/>
        </w:rPr>
        <w:t xml:space="preserve">„ДУНАВ“ АД, </w:t>
      </w:r>
    </w:p>
    <w:p w:rsidR="00A77CD4" w:rsidRDefault="00A77CD4" w:rsidP="00A77CD4">
      <w:pPr>
        <w:jc w:val="both"/>
      </w:pPr>
      <w:r>
        <w:t xml:space="preserve">гр. Русе, бул. „Тутракан“, 22, </w:t>
      </w:r>
    </w:p>
    <w:p w:rsidR="00A77CD4" w:rsidRPr="007314BE" w:rsidRDefault="00A77CD4" w:rsidP="00A77CD4">
      <w:pPr>
        <w:jc w:val="both"/>
      </w:pPr>
      <w:r>
        <w:t>тел.: 082 84 59 69</w:t>
      </w:r>
    </w:p>
    <w:p w:rsidR="007962D4" w:rsidRPr="005603C9" w:rsidRDefault="007962D4" w:rsidP="005603C9">
      <w:pPr>
        <w:jc w:val="both"/>
        <w:rPr>
          <w:b/>
          <w:u w:val="single"/>
          <w:lang w:val="en-US"/>
        </w:rPr>
      </w:pPr>
    </w:p>
    <w:p w:rsidR="00A77CD4" w:rsidRDefault="00A77CD4" w:rsidP="007962D4">
      <w:pPr>
        <w:ind w:firstLine="708"/>
        <w:jc w:val="both"/>
        <w:rPr>
          <w:b/>
          <w:u w:val="single"/>
        </w:rPr>
      </w:pPr>
    </w:p>
    <w:p w:rsidR="007962D4" w:rsidRDefault="007962D4" w:rsidP="007962D4">
      <w:pPr>
        <w:ind w:firstLine="708"/>
        <w:jc w:val="both"/>
        <w:rPr>
          <w:u w:val="single"/>
        </w:rPr>
      </w:pPr>
      <w:r>
        <w:rPr>
          <w:b/>
          <w:u w:val="single"/>
        </w:rPr>
        <w:t>ОТНОСНО:</w:t>
      </w:r>
      <w:r>
        <w:rPr>
          <w:u w:val="single"/>
        </w:rPr>
        <w:t xml:space="preserve"> Отваряне на ценови предложения от оферта за</w:t>
      </w:r>
      <w:r w:rsidR="00A77CD4">
        <w:rPr>
          <w:u w:val="single"/>
        </w:rPr>
        <w:t xml:space="preserve"> участие в обществена поръчка </w:t>
      </w:r>
    </w:p>
    <w:p w:rsidR="007962D4" w:rsidRDefault="007962D4" w:rsidP="007962D4">
      <w:pPr>
        <w:jc w:val="both"/>
      </w:pPr>
    </w:p>
    <w:p w:rsidR="007962D4" w:rsidRDefault="007962D4" w:rsidP="007962D4">
      <w:pPr>
        <w:ind w:firstLine="708"/>
        <w:rPr>
          <w:b/>
        </w:rPr>
      </w:pPr>
      <w:r>
        <w:rPr>
          <w:b/>
        </w:rPr>
        <w:t xml:space="preserve">УВАЖАЕМИ ДАМИ И ГОСПОДА, </w:t>
      </w:r>
    </w:p>
    <w:p w:rsidR="007962D4" w:rsidRDefault="007962D4" w:rsidP="007962D4">
      <w:pPr>
        <w:ind w:firstLine="708"/>
        <w:jc w:val="both"/>
      </w:pPr>
    </w:p>
    <w:p w:rsidR="007962D4" w:rsidRDefault="007962D4" w:rsidP="007962D4">
      <w:pPr>
        <w:ind w:firstLine="709"/>
        <w:jc w:val="both"/>
      </w:pPr>
      <w:r>
        <w:rPr>
          <w:color w:val="000000"/>
          <w:spacing w:val="-6"/>
        </w:rPr>
        <w:t xml:space="preserve">Във връзка с участието Ви в процедурата за възлагане на  обществената поръчка  с предмет: </w:t>
      </w:r>
      <w:r w:rsidRPr="005C6F02">
        <w:rPr>
          <w:lang w:val="en-US"/>
        </w:rPr>
        <w:t>“</w:t>
      </w:r>
      <w:r w:rsidRPr="005C6F02">
        <w:t xml:space="preserve">Строително-монтажни работи на обекти в изпълнение на проект „Мерки за повишаване на енергийната ефективност в четири сгради от образователната инфраструктура на гр. Русе“, изпълняван по договор BG04-02-03-044-010 по програма BG04 „Енергийна ефективност и </w:t>
      </w:r>
      <w:proofErr w:type="spellStart"/>
      <w:r w:rsidRPr="005C6F02">
        <w:t>възобновяема</w:t>
      </w:r>
      <w:proofErr w:type="spellEnd"/>
      <w:r w:rsidRPr="005C6F02">
        <w:t xml:space="preserve"> енергия“ на Финансовия механизъм на европейското иконо</w:t>
      </w:r>
      <w:r w:rsidR="005603C9">
        <w:t>мическо пространство 2009-2014”</w:t>
      </w:r>
      <w:r w:rsidRPr="005C6F02">
        <w:rPr>
          <w:lang w:val="en-US"/>
        </w:rPr>
        <w:t xml:space="preserve">  </w:t>
      </w:r>
      <w:r>
        <w:rPr>
          <w:color w:val="000000"/>
          <w:spacing w:val="-6"/>
        </w:rPr>
        <w:t xml:space="preserve">Ви уведомявам, че </w:t>
      </w:r>
      <w:r>
        <w:rPr>
          <w:color w:val="000000"/>
          <w:spacing w:val="-6"/>
          <w:lang w:val="en-US"/>
        </w:rPr>
        <w:t xml:space="preserve"> </w:t>
      </w:r>
      <w:r>
        <w:rPr>
          <w:color w:val="000000"/>
          <w:spacing w:val="-6"/>
        </w:rPr>
        <w:t xml:space="preserve">в </w:t>
      </w:r>
      <w:r w:rsidR="00B6608D">
        <w:rPr>
          <w:color w:val="000000"/>
          <w:spacing w:val="-6"/>
        </w:rPr>
        <w:t>14:00</w:t>
      </w:r>
      <w:r>
        <w:rPr>
          <w:color w:val="000000"/>
          <w:spacing w:val="-6"/>
        </w:rPr>
        <w:t xml:space="preserve">  часа на </w:t>
      </w:r>
      <w:r w:rsidR="00B6608D">
        <w:rPr>
          <w:color w:val="000000"/>
          <w:spacing w:val="-6"/>
        </w:rPr>
        <w:t>11.07.</w:t>
      </w:r>
      <w:r>
        <w:rPr>
          <w:color w:val="000000"/>
          <w:spacing w:val="-6"/>
        </w:rPr>
        <w:t xml:space="preserve">2016г., в административната сграда на Община Русе, </w:t>
      </w:r>
      <w:r w:rsidR="00B6608D">
        <w:t>пл.”Свобода” № 6, ет. 1</w:t>
      </w:r>
      <w:r>
        <w:t xml:space="preserve">, </w:t>
      </w:r>
      <w:r w:rsidR="00B6608D">
        <w:t>стая 136</w:t>
      </w:r>
      <w:r>
        <w:t xml:space="preserve">, </w:t>
      </w:r>
      <w:r>
        <w:rPr>
          <w:color w:val="000000"/>
          <w:spacing w:val="-6"/>
        </w:rPr>
        <w:t xml:space="preserve"> ще се състои заседание на комисията</w:t>
      </w:r>
      <w:r>
        <w:rPr>
          <w:color w:val="000000"/>
          <w:spacing w:val="-6"/>
          <w:lang w:val="en-US"/>
        </w:rPr>
        <w:t xml:space="preserve">. </w:t>
      </w:r>
      <w:r>
        <w:t xml:space="preserve">По време на заседанието ще бъдат отворени и оповестени ценовите предложения на участниците, допуснати до този етап от процедурата. </w:t>
      </w:r>
    </w:p>
    <w:p w:rsidR="007962D4" w:rsidRDefault="007962D4" w:rsidP="007962D4">
      <w:pPr>
        <w:ind w:firstLine="709"/>
        <w:jc w:val="both"/>
      </w:pPr>
      <w:r>
        <w:t>Съгласно чл. 69а, ал. 3 от ЗОП когато критерият е „икономически най-изгодна оферта“, съобщението относно датата, часа и мястото на отварянето на ценовите предложения, съдържа и резултатите от оценяването на офертите по другите показатели за оценка.</w:t>
      </w:r>
    </w:p>
    <w:p w:rsidR="007962D4" w:rsidRDefault="007962D4" w:rsidP="007962D4">
      <w:pPr>
        <w:ind w:firstLine="708"/>
        <w:jc w:val="both"/>
      </w:pPr>
      <w:r>
        <w:t>Резултатите от разглеждането и оценката на техническите предложения за изпълнение на поръчката са както следва:</w:t>
      </w:r>
    </w:p>
    <w:p w:rsidR="007962D4" w:rsidRDefault="007962D4" w:rsidP="007962D4">
      <w:pPr>
        <w:ind w:firstLine="708"/>
        <w:jc w:val="both"/>
      </w:pPr>
    </w:p>
    <w:p w:rsidR="007962D4" w:rsidRPr="008660EE" w:rsidRDefault="007962D4" w:rsidP="007962D4">
      <w:r w:rsidRPr="008660EE">
        <w:t>По обособена позиция 1: ОУ „Любен Каравелов“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62D4" w:rsidRPr="008660EE" w:rsidTr="00741AAB"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pPr>
              <w:tabs>
                <w:tab w:val="left" w:pos="1455"/>
              </w:tabs>
            </w:pPr>
            <w:r w:rsidRPr="008660EE">
              <w:t>Участник</w:t>
            </w:r>
            <w:r>
              <w:tab/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Оценка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</w:t>
            </w:r>
            <w:proofErr w:type="spellStart"/>
            <w:r w:rsidRPr="008660EE">
              <w:t>Техно</w:t>
            </w:r>
            <w:proofErr w:type="spellEnd"/>
            <w:r w:rsidRPr="008660EE">
              <w:t xml:space="preserve"> Строй България“ АД</w:t>
            </w:r>
          </w:p>
          <w:p w:rsidR="007962D4" w:rsidRPr="008660EE" w:rsidRDefault="007962D4" w:rsidP="00741AAB"/>
        </w:tc>
        <w:tc>
          <w:tcPr>
            <w:tcW w:w="4606" w:type="dxa"/>
          </w:tcPr>
          <w:p w:rsidR="007962D4" w:rsidRPr="008660EE" w:rsidRDefault="007962D4" w:rsidP="00741AAB">
            <w:r w:rsidRPr="008660EE">
              <w:t>40 точки</w:t>
            </w:r>
          </w:p>
        </w:tc>
      </w:tr>
    </w:tbl>
    <w:p w:rsidR="007962D4" w:rsidRPr="008660EE" w:rsidRDefault="007962D4" w:rsidP="007962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1</w:t>
      </w:r>
    </w:p>
    <w:p w:rsidR="007962D4" w:rsidRPr="008660EE" w:rsidRDefault="007962D4" w:rsidP="007962D4">
      <w:pPr>
        <w:pStyle w:val="a4"/>
        <w:ind w:left="0" w:firstLine="0"/>
      </w:pPr>
      <w:r w:rsidRPr="008660EE">
        <w:t>По обособена позиция 2: ЦДГ „Незабравка 2“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62D4" w:rsidRPr="008660EE" w:rsidTr="00741AAB"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Участник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Оценка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</w:t>
            </w:r>
            <w:proofErr w:type="spellStart"/>
            <w:r w:rsidRPr="008660EE">
              <w:t>Техно</w:t>
            </w:r>
            <w:proofErr w:type="spellEnd"/>
            <w:r w:rsidRPr="008660EE">
              <w:t xml:space="preserve"> Строй България“ АД</w:t>
            </w:r>
          </w:p>
          <w:p w:rsidR="007962D4" w:rsidRPr="008660EE" w:rsidRDefault="007962D4" w:rsidP="00741AAB"/>
        </w:tc>
        <w:tc>
          <w:tcPr>
            <w:tcW w:w="4606" w:type="dxa"/>
          </w:tcPr>
          <w:p w:rsidR="007962D4" w:rsidRPr="008660EE" w:rsidRDefault="007962D4" w:rsidP="00741AAB">
            <w:r w:rsidRPr="008660EE">
              <w:t>40 точки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„Дунав“ АД</w:t>
            </w:r>
          </w:p>
        </w:tc>
        <w:tc>
          <w:tcPr>
            <w:tcW w:w="4606" w:type="dxa"/>
          </w:tcPr>
          <w:p w:rsidR="007962D4" w:rsidRPr="008660EE" w:rsidRDefault="007962D4" w:rsidP="00741AAB">
            <w:r w:rsidRPr="008660EE">
              <w:t>25 точки</w:t>
            </w:r>
          </w:p>
        </w:tc>
      </w:tr>
    </w:tbl>
    <w:p w:rsidR="007962D4" w:rsidRPr="00820E3F" w:rsidRDefault="007962D4" w:rsidP="007962D4">
      <w:pPr>
        <w:pStyle w:val="a4"/>
        <w:ind w:left="6372" w:firstLine="708"/>
      </w:pPr>
      <w:r>
        <w:t>Таблица № 2</w:t>
      </w:r>
    </w:p>
    <w:p w:rsidR="007962D4" w:rsidRPr="008660EE" w:rsidRDefault="007962D4" w:rsidP="007962D4">
      <w:pPr>
        <w:pStyle w:val="a4"/>
        <w:ind w:left="0" w:firstLine="0"/>
        <w:rPr>
          <w:b/>
        </w:rPr>
      </w:pPr>
    </w:p>
    <w:p w:rsidR="007962D4" w:rsidRPr="008660EE" w:rsidRDefault="007962D4" w:rsidP="007962D4">
      <w:pPr>
        <w:pStyle w:val="a4"/>
        <w:ind w:left="0" w:firstLine="0"/>
      </w:pPr>
      <w:r w:rsidRPr="008660EE">
        <w:t>По обособена позиция 3: СОУ „Никола Обретенов“</w:t>
      </w:r>
    </w:p>
    <w:p w:rsidR="007962D4" w:rsidRPr="008660EE" w:rsidRDefault="007962D4" w:rsidP="007962D4">
      <w:pPr>
        <w:pStyle w:val="a4"/>
        <w:ind w:left="0" w:firstLine="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62D4" w:rsidRPr="008660EE" w:rsidTr="00741AAB"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Участник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Оценка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</w:t>
            </w:r>
            <w:proofErr w:type="spellStart"/>
            <w:r w:rsidRPr="008660EE">
              <w:t>Техно</w:t>
            </w:r>
            <w:proofErr w:type="spellEnd"/>
            <w:r w:rsidRPr="008660EE">
              <w:t xml:space="preserve"> Строй България“ АД</w:t>
            </w:r>
          </w:p>
          <w:p w:rsidR="007962D4" w:rsidRPr="008660EE" w:rsidRDefault="007962D4" w:rsidP="00741AAB"/>
        </w:tc>
        <w:tc>
          <w:tcPr>
            <w:tcW w:w="4606" w:type="dxa"/>
          </w:tcPr>
          <w:p w:rsidR="007962D4" w:rsidRPr="008660EE" w:rsidRDefault="007962D4" w:rsidP="00741AAB">
            <w:r w:rsidRPr="008660EE">
              <w:t>40 точки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„ТСР Инженеринг“ ООД</w:t>
            </w:r>
          </w:p>
        </w:tc>
        <w:tc>
          <w:tcPr>
            <w:tcW w:w="4606" w:type="dxa"/>
          </w:tcPr>
          <w:p w:rsidR="007962D4" w:rsidRPr="008660EE" w:rsidRDefault="007962D4" w:rsidP="00741AAB">
            <w:r w:rsidRPr="008660EE">
              <w:t>25 точки</w:t>
            </w:r>
          </w:p>
        </w:tc>
      </w:tr>
    </w:tbl>
    <w:p w:rsidR="007962D4" w:rsidRDefault="007962D4" w:rsidP="007962D4">
      <w:pPr>
        <w:pStyle w:val="a4"/>
        <w:ind w:left="6372" w:firstLine="708"/>
        <w:rPr>
          <w:b/>
        </w:rPr>
      </w:pPr>
      <w:r>
        <w:t>Таблица № 3</w:t>
      </w:r>
    </w:p>
    <w:p w:rsidR="007962D4" w:rsidRPr="008660EE" w:rsidRDefault="007962D4" w:rsidP="007962D4">
      <w:pPr>
        <w:pStyle w:val="a4"/>
        <w:ind w:left="0" w:firstLine="0"/>
        <w:rPr>
          <w:b/>
        </w:rPr>
      </w:pPr>
    </w:p>
    <w:p w:rsidR="007962D4" w:rsidRPr="008660EE" w:rsidRDefault="007962D4" w:rsidP="007962D4">
      <w:pPr>
        <w:pStyle w:val="a4"/>
        <w:ind w:left="0" w:firstLine="0"/>
        <w:rPr>
          <w:b/>
        </w:rPr>
      </w:pPr>
      <w:r w:rsidRPr="008660EE">
        <w:t xml:space="preserve">По обособена позиция 4: </w:t>
      </w:r>
      <w:r w:rsidRPr="005C6F02">
        <w:t>СОУЕЕ „Св. Константин – Кирил Философ“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962D4" w:rsidRPr="008660EE" w:rsidTr="00741AAB"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Участник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962D4" w:rsidRPr="008660EE" w:rsidRDefault="007962D4" w:rsidP="00741AAB">
            <w:r w:rsidRPr="008660EE">
              <w:t>Оценка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</w:t>
            </w:r>
            <w:proofErr w:type="spellStart"/>
            <w:r w:rsidRPr="008660EE">
              <w:t>Техно</w:t>
            </w:r>
            <w:proofErr w:type="spellEnd"/>
            <w:r w:rsidRPr="008660EE">
              <w:t xml:space="preserve"> Строй България“ АД</w:t>
            </w:r>
          </w:p>
          <w:p w:rsidR="007962D4" w:rsidRPr="008660EE" w:rsidRDefault="007962D4" w:rsidP="00741AAB"/>
        </w:tc>
        <w:tc>
          <w:tcPr>
            <w:tcW w:w="4606" w:type="dxa"/>
          </w:tcPr>
          <w:p w:rsidR="007962D4" w:rsidRPr="008660EE" w:rsidRDefault="007962D4" w:rsidP="00741AAB">
            <w:r w:rsidRPr="008660EE">
              <w:t>40 точки</w:t>
            </w:r>
          </w:p>
        </w:tc>
      </w:tr>
      <w:tr w:rsidR="007962D4" w:rsidRPr="008660EE" w:rsidTr="00741AAB">
        <w:tc>
          <w:tcPr>
            <w:tcW w:w="4606" w:type="dxa"/>
          </w:tcPr>
          <w:p w:rsidR="007962D4" w:rsidRPr="008660EE" w:rsidRDefault="007962D4" w:rsidP="00741AAB">
            <w:r w:rsidRPr="008660EE">
              <w:t>„ТСР Инженеринг“ ООД</w:t>
            </w:r>
          </w:p>
        </w:tc>
        <w:tc>
          <w:tcPr>
            <w:tcW w:w="4606" w:type="dxa"/>
          </w:tcPr>
          <w:p w:rsidR="007962D4" w:rsidRPr="008660EE" w:rsidRDefault="007962D4" w:rsidP="00741AAB">
            <w:r>
              <w:rPr>
                <w:lang w:val="en-US"/>
              </w:rPr>
              <w:t>25</w:t>
            </w:r>
            <w:r w:rsidRPr="008660EE">
              <w:t xml:space="preserve"> точки</w:t>
            </w:r>
          </w:p>
        </w:tc>
      </w:tr>
    </w:tbl>
    <w:p w:rsidR="007962D4" w:rsidRDefault="007962D4" w:rsidP="007962D4">
      <w:pPr>
        <w:pStyle w:val="a4"/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Таблица № 4</w:t>
      </w:r>
    </w:p>
    <w:p w:rsidR="007962D4" w:rsidRDefault="007962D4" w:rsidP="007962D4">
      <w:pPr>
        <w:pStyle w:val="a4"/>
        <w:ind w:left="0" w:firstLine="0"/>
      </w:pPr>
    </w:p>
    <w:p w:rsidR="007962D4" w:rsidRDefault="007962D4" w:rsidP="007962D4">
      <w:pPr>
        <w:ind w:firstLine="708"/>
        <w:jc w:val="both"/>
      </w:pPr>
    </w:p>
    <w:p w:rsidR="007962D4" w:rsidRDefault="007962D4" w:rsidP="007962D4">
      <w:pPr>
        <w:ind w:firstLine="708"/>
        <w:jc w:val="both"/>
      </w:pPr>
      <w:r>
        <w:t>Отварянето на ценовите предложения ще се извърши публично, при условията на чл. 68, ал. 3.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  <w:r>
        <w:tab/>
      </w:r>
    </w:p>
    <w:p w:rsidR="007A3216" w:rsidRDefault="007A3216">
      <w:pPr>
        <w:rPr>
          <w:lang w:val="en-US"/>
        </w:rPr>
      </w:pPr>
    </w:p>
    <w:p w:rsidR="007962D4" w:rsidRDefault="007962D4">
      <w:pPr>
        <w:rPr>
          <w:lang w:val="en-US"/>
        </w:rPr>
      </w:pPr>
    </w:p>
    <w:p w:rsidR="007962D4" w:rsidRPr="007962D4" w:rsidRDefault="007962D4">
      <w:pPr>
        <w:rPr>
          <w:i/>
        </w:rPr>
      </w:pPr>
      <w:bookmarkStart w:id="0" w:name="_GoBack"/>
      <w:bookmarkEnd w:id="0"/>
    </w:p>
    <w:sectPr w:rsidR="007962D4" w:rsidRPr="0079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18"/>
    <w:rsid w:val="00094C25"/>
    <w:rsid w:val="00454756"/>
    <w:rsid w:val="004712AC"/>
    <w:rsid w:val="005603C9"/>
    <w:rsid w:val="007962D4"/>
    <w:rsid w:val="007A3216"/>
    <w:rsid w:val="00890718"/>
    <w:rsid w:val="00A77CD4"/>
    <w:rsid w:val="00A83BC7"/>
    <w:rsid w:val="00B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962D4"/>
    <w:pPr>
      <w:spacing w:after="120"/>
      <w:ind w:left="720" w:firstLine="709"/>
      <w:contextualSpacing/>
      <w:jc w:val="both"/>
    </w:pPr>
  </w:style>
  <w:style w:type="character" w:customStyle="1" w:styleId="a5">
    <w:name w:val="Списък на абзаци Знак"/>
    <w:link w:val="a4"/>
    <w:uiPriority w:val="34"/>
    <w:rsid w:val="007962D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962D4"/>
    <w:pPr>
      <w:spacing w:after="120"/>
      <w:ind w:left="720" w:firstLine="709"/>
      <w:contextualSpacing/>
      <w:jc w:val="both"/>
    </w:pPr>
  </w:style>
  <w:style w:type="character" w:customStyle="1" w:styleId="a5">
    <w:name w:val="Списък на абзаци Знак"/>
    <w:link w:val="a4"/>
    <w:uiPriority w:val="34"/>
    <w:rsid w:val="007962D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2016-07-01T08:21:00Z</cp:lastPrinted>
  <dcterms:created xsi:type="dcterms:W3CDTF">2016-07-01T07:51:00Z</dcterms:created>
  <dcterms:modified xsi:type="dcterms:W3CDTF">2016-07-06T12:58:00Z</dcterms:modified>
</cp:coreProperties>
</file>